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D7" w:rsidRDefault="006419D7" w:rsidP="006419D7">
      <w:pPr>
        <w:spacing w:before="766" w:after="273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перестать раздражаться на ребенка?</w:t>
      </w:r>
    </w:p>
    <w:p w:rsidR="006419D7" w:rsidRDefault="006419D7" w:rsidP="006419D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Georgia" w:hAnsi="Georgia"/>
          <w:color w:val="232323"/>
          <w:sz w:val="31"/>
          <w:szCs w:val="31"/>
        </w:rPr>
        <w:t>«Я кому сказала!», «Сколько раз повторять!», «Что ты опять делаешь!» — в очереди к врачу, на детских площадках, в автобусе, в магазине, раздевалке детского сада или школы всюду родители прикрикивают, стыдят, угрожают своим собственным детям. В наше время в детско-родительских отношениях царствует раздражение. Почему родители так часто раздражаются и что с этим делать </w:t>
      </w:r>
    </w:p>
    <w:p w:rsidR="006419D7" w:rsidRPr="006419D7" w:rsidRDefault="006419D7" w:rsidP="006419D7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Причины раздражения</w:t>
      </w:r>
    </w:p>
    <w:p w:rsidR="006419D7" w:rsidRPr="006419D7" w:rsidRDefault="006419D7" w:rsidP="006419D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«Давай, быстрей»</w:t>
      </w:r>
    </w:p>
    <w:p w:rsidR="006419D7" w:rsidRPr="006419D7" w:rsidRDefault="006419D7" w:rsidP="006419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У современного человека, казалось бы, есть всё: компьютеры, телефоны, автомобили, 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микроволновки</w:t>
      </w:r>
      <w:proofErr w:type="spell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и другие вещи, призванные упрощать жизнь. Отчаянно не хватает только самого важного — времени. Ускоренный темп жизни несёт нас вперёд напролом. И если что-то или кто-то хоть чуточку старается затормозить нас — это жутко раздражает. И это понятно. Посудите сами.</w:t>
      </w:r>
    </w:p>
    <w:p w:rsidR="006419D7" w:rsidRPr="006419D7" w:rsidRDefault="006419D7" w:rsidP="006419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Утром надо быстрее затолкнуть ребенка в садик и успеть на работу. Вечером, ребёнок хочет показать рисунок, 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пообниматься</w:t>
      </w:r>
      <w:proofErr w:type="spell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, сидя на коленках, погулять. Нет — кружки! После кружка, быстрее домой. Ещё ведь обед приготовить, с мелкими хозяйственными делами разделаться, помочь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старшему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приготовить уроки и, хотя бы немного, отдохнуть. Потом быстрее спать, чтобы завтра начать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с начала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. Не удивительно, что от стотысячной просьбы ребёнка «я хочу последний раз скатиться с горки», мама может взорваться.</w:t>
      </w:r>
    </w:p>
    <w:p w:rsidR="006419D7" w:rsidRPr="006419D7" w:rsidRDefault="006419D7" w:rsidP="006419D7">
      <w:pPr>
        <w:spacing w:before="401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«Эмоциональные качели»</w:t>
      </w:r>
    </w:p>
    <w:p w:rsidR="006419D7" w:rsidRPr="006419D7" w:rsidRDefault="006419D7" w:rsidP="006419D7">
      <w:pPr>
        <w:spacing w:before="109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С нашим поколением в детстве не очень-то церемонились.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Заботиться о детских чувствах как-то было не принято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. Со своими эмоциями мы справлялись сами, как уж могли. Многие чувствовали недостаток любви. И вот мы выросли и у нас появились собственные дети. «В нашей семье всё будет по-другому», — решили мы и начали на полную катушку считаться с чувствами наших детей.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lastRenderedPageBreak/>
        <w:t>И всё бы хорошо, да не так всё просто. Иногда дети садятся на шею и весело болтают оттуда ногами, чувствуя вседозволенность, иногда родители срываются на усвоенную в детстве модель детско-родительских отношений. Причины могут быть разные, итог один — родители рано или поздно срываются. Потом приходит чувство вины. Вот тут-то и начинаются качели.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В итоге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мы то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 всё позволяем своим детям и пытаемся разобраться с их эмоциями и реакциями, то вдруг прорывается «да сколько можно с ним носиться!». Потом гонки по поводу «опять не сдержалась». Родитель пытается загладить свою вину. Чувство вины давит, не дает покоя, что опять приводит к раздражению. Так замыкается круг: раздражение — вина — раздражение. И чем дальше, тем выбраться из него всё сложнее.</w:t>
      </w:r>
    </w:p>
    <w:p w:rsidR="006419D7" w:rsidRPr="006419D7" w:rsidRDefault="006419D7" w:rsidP="006419D7">
      <w:pPr>
        <w:spacing w:before="401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«Что обо мне подумают»</w:t>
      </w:r>
    </w:p>
    <w:p w:rsidR="006419D7" w:rsidRPr="006419D7" w:rsidRDefault="006419D7" w:rsidP="006419D7">
      <w:pPr>
        <w:spacing w:before="109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«В группе с моим сыном девочка уже бегло читает, а мой ещё алфавит не может выучить». Так сокрушается мама и упускает из виду, что сыну только пять, и 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это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в общем-то нормально, что он еще не умеет читать. Сейчас ему важнее сформировать любовь к чтению. Мама упускает из виду, что эта девочка может невзлюбить книги как раз из-за постоянного принуждения к чтению с раннего возраста. Если конечно она не вундеркинд, что случается не так уж часто. Но родитель, сравнивая своего ребёнка не в его пользу, начинает смотреть на него критично, придираться и постоянно одергивать. Это убивает радость общения и неминуемо приводит к хроническому раздражению.</w:t>
      </w:r>
    </w:p>
    <w:p w:rsidR="006419D7" w:rsidRPr="006419D7" w:rsidRDefault="006419D7" w:rsidP="006419D7">
      <w:pPr>
        <w:spacing w:before="766" w:after="273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Способы помириться с раздражением</w:t>
      </w:r>
    </w:p>
    <w:p w:rsidR="006419D7" w:rsidRPr="006419D7" w:rsidRDefault="006419D7" w:rsidP="006419D7">
      <w:pPr>
        <w:spacing w:before="109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Именно не 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ПРИмириться</w:t>
      </w:r>
      <w:proofErr w:type="spell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, а 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ПОмириться</w:t>
      </w:r>
      <w:proofErr w:type="spell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. Примириться — значит опустить руки. Помириться — перестать воевать. С одной стороны, раздражение часть вас, а с самим собой воевать вредно. С другой стороны, хорошо бы помнить, что раздражение — это не вы сами, это только маленькая часть вас. И она не должна диктовать правила, по которым вам жить и взаимодействовать со своим ребёнком.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lastRenderedPageBreak/>
        <w:t xml:space="preserve">Иногда в это трудно поверить. Раздражение настолько наполняет человека, что ему кажется, он такой и есть: злой, нетерпимый, упрямый. Но это не так. Главное, помнить и повторять себе, как 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мантру</w:t>
      </w:r>
      <w:proofErr w:type="spell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: «Я хороший человек. Я добрый, чуткий, осознанный. Просто сейчас, в данной ситуации не сдержался, поступил слишком жёстко. В следующий раз у меня есть шанс выбрать другую реакцию».</w:t>
      </w:r>
    </w:p>
    <w:p w:rsidR="006419D7" w:rsidRPr="006419D7" w:rsidRDefault="006419D7" w:rsidP="006419D7">
      <w:pPr>
        <w:spacing w:before="401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Первый способ «Письма»</w:t>
      </w:r>
    </w:p>
    <w:p w:rsidR="006419D7" w:rsidRPr="006419D7" w:rsidRDefault="006419D7" w:rsidP="006419D7">
      <w:pPr>
        <w:spacing w:before="109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Есть такие вулканы, которые много-много лет не извергались, а потом раз — и, неожиданно для всех, из них вырывается лава. Их называют дремлющими. Так вот постоянно сдерживать раздражение и мило улыбаться, когда «всё достало», значит сидеть на вершине такого дремлющего вулкана. Когда он 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прорвется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зависит от вашей стойкости. Кого-то хватает только на час, а кто-то терпит годами. В любом случае возможных исхода только два: либо вулкан начнёт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извергаться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и пострадают близкие, либо лава «разорвёт» его изнутри в виде 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аутоагрессии</w:t>
      </w:r>
      <w:proofErr w:type="spell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и пострадаете вы сами.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Поэтому не давайте раздражению нарастать. Для этого попробуйте сделать его более осязаемым при помощи техники «Письма». Положите перед собой ручку и чистый лист, но 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писать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сразу не торопитесь. Сначала устройтесь удобнее, закройте глаза и представьте своё раздражение настолько чётко, насколько сможете. Как оно выглядит? Тёплое оно или холодное? Мягкое или твёрдое? Какое у него выражение лица, если оно есть? Где внутри себя вы его чувствуете?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Неправильных ответов нет. Главное, постарайтесь меньше «включать голову» и перейти на непосредственные ощущения. Вот пример, как представляют раздражение разные люди: «Оно мохнатое, чёрное, мягкое. Сидит в груди, посередине, ворочается с боку на бок». «Раздражение я чувствую в горле. Оно неясное, расплывчатое, как сгусток тумана. От него мне не хватает воздуха — я задыхаюсь». «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Твёрдое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, как камень. Лицо есть, оно злобно смотрит на меня. На лапах когти, но когда я притрагиваюсь к ним, они как будто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исчезают и я чувствую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лишь мягкие пушистые лапы».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lastRenderedPageBreak/>
        <w:t>Представили? Теперь пишите, обращаясь к этому существу по имени раздражение. Фразы начинайте с обращения к нему, как к отдельному от вас образу: «Раздражение, я думаю, что ты...», «Раздражение, я хочу тебя попросить о том, чтобы ты...», «Раздражение, ты только моя часть, поэтому...». Начинайте с этих фраз и пишите быстро, не задумываясь над ответами, чтобы вырвать из себя правду, от которой часто отгораживает нас ум. Перечитывать сразу не надо. Спрячьте лист в надёжное место. Утром перечитайте и порвите. Повторите, как минимум три дня подряд. Затем по мере необходимости.</w:t>
      </w:r>
    </w:p>
    <w:p w:rsidR="006419D7" w:rsidRPr="006419D7" w:rsidRDefault="006419D7" w:rsidP="006419D7">
      <w:pPr>
        <w:spacing w:before="401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Второй способ «Ослабление контроля»</w:t>
      </w:r>
    </w:p>
    <w:p w:rsidR="006419D7" w:rsidRPr="006419D7" w:rsidRDefault="006419D7" w:rsidP="006419D7">
      <w:pPr>
        <w:spacing w:before="109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Дети — это хаос, их сложно упорядочить. Их реакции, действия, помыслы не разложишь по полочкам. Да и нельзя этого делать. А мы, взрослые, привыкли всё контролировать. Отпускать вожжи страшно. Хочется всё знать наперёд. И вот мы требуем от детей «не скакать», запрещаем громко плакать, требуем успокоиться, переполняем их дни дополнительными занятиями.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Доверьтесь естественному развитию. Ослабьте контроль. Иногда реке надо просто позволить течь, а не пытаться изменить её течение в другую сторону. Вот ребёнок торопится рассказать вам, что сегодня произошло у него в садике. Он сбивается, не выговаривает звуки (а ведь сколько раз вы уже говорили ему, говорить чётко). Как хочется подправить! Сказать: «Где буква „эр“?».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Остановитесь на минутку. Ответьте себе на вопрос: что сейчас важнее — чёткое произношение или доверие и близость между вами? Расслабьтесь, ослабьте контроль и взгляните в его оживлённое лицо. Посмейтесь вместе с ним, а над звуками поработаете позже. Чуть позже. Сейчас ваш ребёнок доверчиво рассказывает вам о своей жизни. В строгости нет ничего плохого, если это не «строгость» с утра до вечера, которая воспринимается уже ребёнком, как неприятие его в целом.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Частой причиной раздражения становится детский плач. Взрослым трудно спокойно реагировать на плач детей. Это касается не только родителей. Я не раз наблюдала, когда ребёнок плачет, волнуются все: врачи, воспитатели, просто прохожие. В большинстве случаев </w:t>
      </w: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lastRenderedPageBreak/>
        <w:t>все хотят прекратить крик любыми способами, потому что крик, плач тоже воспринимается как потеря контроля над ситуацией.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И вот ребёнка стыдят, уговаривают, угрожают: «если не прекратишь, мама сейчас уйдёт», «гляди, на тебя все смотрят». Всё это, как правило, не помогает и опять появляется раздражение. Здесь тоже можно ослабить контроль.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Молча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обнимите ребёнка. Не уговаривайте его перестать, не обещайте купить шоколадку,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не обращайте внимание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на «сердобольных» бабушек, которые пугают полицейским. Просто позвольте ему плакать — ему нужно время, чтобы пережить боль, обиду, потерю любимой игрушки или разочарование от того, что вы не купили ему «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Чупа-чупс</w:t>
      </w:r>
      <w:proofErr w:type="spell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». Ваш ребёнок должен быть уверен, вы рядом. Только после того, как он успокоится, можно начать диалог.</w:t>
      </w:r>
    </w:p>
    <w:p w:rsidR="006419D7" w:rsidRPr="006419D7" w:rsidRDefault="006419D7" w:rsidP="006419D7">
      <w:pPr>
        <w:spacing w:before="401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Третий способ «Прощение»</w:t>
      </w:r>
    </w:p>
    <w:p w:rsidR="006419D7" w:rsidRPr="006419D7" w:rsidRDefault="006419D7" w:rsidP="006419D7">
      <w:pPr>
        <w:spacing w:before="109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Чтобы разорвать замкнутый круг «раздражение-вина-раздражение», надо научиться себя прощать. В конце концов, вы родитель и имеете право настоять на своём, когда это нужно. Даже, если сорвались на ребёнка зря, простите себе этот промах. Простить, не значит забыть. Допустим, ребёнок неловко повернулся и опрокинул чашку с молоком. Вы отругали его и отправили в кровать. И вот теперь он спит, а вы ворочаетесь с боку на бок и думаете: «Зря я так, он же не специально, да и вообще всегда я...». И пошло, поехало. Назавтра встанете с больной головой, в плохом настроении и к вечеру опять на ребёнке же и сорвётесь.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Попробуйте более рациональный путь: «Признаю, накричала я на него зря. А как поступить было бы правильно?». Прокрутите ситуацию с самого начала. Посмотрите на неё как бы со стороны. Например, как будто смотрите сверху или по телевизору. Теперь тоже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самое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, но уже с другим концом. Как бы вы сейчас отреагировали на опрокинутую чашку? Возможно так. Поймав испуганный взгляд ребёнка, сказали бы ему, не фиксирую особого внимания на 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произошедшем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: «Ничего страшного. Тебе помочь вытереть или сам справишься?». Таким 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образом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вы направляете свои реакции в нужное русло.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lastRenderedPageBreak/>
        <w:t>Примите себя целиком со всеми своими чувствами. Раздражение тоже имеет право в вас быть. Не отрицайте его в себе. Оно тоже полезно. Например, сигналит вам, когда нарушают ваши личные границы.</w:t>
      </w:r>
    </w:p>
    <w:p w:rsidR="006419D7" w:rsidRPr="006419D7" w:rsidRDefault="006419D7" w:rsidP="006419D7">
      <w:pPr>
        <w:spacing w:before="401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Четвёртый способ «Замедление»</w:t>
      </w:r>
    </w:p>
    <w:p w:rsidR="006419D7" w:rsidRPr="006419D7" w:rsidRDefault="006419D7" w:rsidP="006419D7">
      <w:pPr>
        <w:spacing w:before="109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Это о том, что надо ловить момент. Слушайте, когда ребёнок рассказывает, обнимайте перед тем, как оставить его в садике. Лучше оставьте грязной посуду, но найдите время почитать ему на ночь книжку. Выслушайте, когда он расстроен.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При слишком большой загруженности, постарайтесь избавиться от не слишком необходимых дел. Может быть, даже отказаться от каких-то кружков в пользу совместного времяпрепровождения. Осознайте, что постоянно стремясь «успеть», мы теряем что-то важное в жизни. Когда будут правильно расставлены приоритеты, раздражение уйдёт без борьбы, как бы само собой. В </w:t>
      </w:r>
      <w:proofErr w:type="gram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бешенной</w:t>
      </w:r>
      <w:proofErr w:type="gramEnd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 xml:space="preserve"> гонке мы часто упускаем то, что обычно запоминается на всю жизнь — моменты.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Слушайте, не нарушайте связь между вами. Это занимает меньше времени, чем вам кажется. Первое время, скорее всего, будет сложно. Это нормально, ведь вы так долго спешили. Если беспокойство слишком сильно и не даёт вам расслабиться, мысленно ограничьте время: «Я буду активно слушать сына десять минут, потом попрошу начать одеваться». Только не говорите этого ребёнку. И если он «не уложился», не прерывайте грубо. Мягче, ведь он не сделал ничего плохого, верно? Просто вы для него сейчас самый важный человек.</w:t>
      </w:r>
    </w:p>
    <w:p w:rsidR="006419D7" w:rsidRPr="006419D7" w:rsidRDefault="006419D7" w:rsidP="006419D7">
      <w:pPr>
        <w:spacing w:before="36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И напоследок хочу сказать: по-другому — можно! Родители признаются, что иногда кричат на ребёнка просто по привычке. Одна мама с удивлением рассказала мне о своём открытии: «Даже собака быстрее успокаивается, если я на неё не ору».</w:t>
      </w:r>
    </w:p>
    <w:p w:rsidR="00B67D72" w:rsidRDefault="00B67D72" w:rsidP="006419D7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</w:pPr>
    </w:p>
    <w:p w:rsidR="006419D7" w:rsidRPr="006419D7" w:rsidRDefault="006419D7" w:rsidP="006419D7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</w:pPr>
      <w:r w:rsidRPr="006419D7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>Автор статьи:</w:t>
      </w: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t> </w:t>
      </w:r>
      <w:proofErr w:type="spellStart"/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fldChar w:fldCharType="begin"/>
      </w: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instrText xml:space="preserve"> HYPERLINK "https://medalvian.ru/zhurnal/avtory/bochechko-natalya-sergeevna/" </w:instrText>
      </w: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fldChar w:fldCharType="separate"/>
      </w:r>
      <w:r w:rsidRPr="006419D7">
        <w:rPr>
          <w:rFonts w:ascii="Times New Roman" w:eastAsia="Times New Roman" w:hAnsi="Times New Roman" w:cs="Times New Roman"/>
          <w:color w:val="20C06B"/>
          <w:sz w:val="32"/>
          <w:szCs w:val="32"/>
          <w:lang w:eastAsia="ru-RU"/>
        </w:rPr>
        <w:t>Бочечко</w:t>
      </w:r>
      <w:proofErr w:type="spellEnd"/>
      <w:r w:rsidRPr="006419D7">
        <w:rPr>
          <w:rFonts w:ascii="Times New Roman" w:eastAsia="Times New Roman" w:hAnsi="Times New Roman" w:cs="Times New Roman"/>
          <w:color w:val="20C06B"/>
          <w:sz w:val="32"/>
          <w:szCs w:val="32"/>
          <w:lang w:eastAsia="ru-RU"/>
        </w:rPr>
        <w:t> Наталья Сергеевна</w:t>
      </w:r>
      <w:r w:rsidRPr="006419D7">
        <w:rPr>
          <w:rFonts w:ascii="Times New Roman" w:eastAsia="Times New Roman" w:hAnsi="Times New Roman" w:cs="Times New Roman"/>
          <w:color w:val="232323"/>
          <w:sz w:val="32"/>
          <w:szCs w:val="32"/>
          <w:lang w:eastAsia="ru-RU"/>
        </w:rPr>
        <w:fldChar w:fldCharType="end"/>
      </w:r>
    </w:p>
    <w:p w:rsidR="001071D9" w:rsidRPr="006419D7" w:rsidRDefault="00B67D72" w:rsidP="006419D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071D9" w:rsidRPr="006419D7" w:rsidSect="002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419D7"/>
    <w:rsid w:val="000458B1"/>
    <w:rsid w:val="001B756F"/>
    <w:rsid w:val="0022012A"/>
    <w:rsid w:val="002222F8"/>
    <w:rsid w:val="006419D7"/>
    <w:rsid w:val="00816EE5"/>
    <w:rsid w:val="009B48A5"/>
    <w:rsid w:val="009E7624"/>
    <w:rsid w:val="00B67D72"/>
    <w:rsid w:val="00C225D1"/>
    <w:rsid w:val="00E71D38"/>
    <w:rsid w:val="00E92B2E"/>
    <w:rsid w:val="00F6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2A"/>
  </w:style>
  <w:style w:type="paragraph" w:styleId="2">
    <w:name w:val="heading 2"/>
    <w:basedOn w:val="a"/>
    <w:link w:val="20"/>
    <w:uiPriority w:val="9"/>
    <w:qFormat/>
    <w:rsid w:val="00641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1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9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torlabel">
    <w:name w:val="avtor__label"/>
    <w:basedOn w:val="a0"/>
    <w:rsid w:val="006419D7"/>
  </w:style>
  <w:style w:type="character" w:styleId="a4">
    <w:name w:val="Hyperlink"/>
    <w:basedOn w:val="a0"/>
    <w:uiPriority w:val="99"/>
    <w:semiHidden/>
    <w:unhideWhenUsed/>
    <w:rsid w:val="006419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85">
          <w:marLeft w:val="0"/>
          <w:marRight w:val="0"/>
          <w:marTop w:val="766"/>
          <w:marBottom w:val="7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1678</Words>
  <Characters>9568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</dc:creator>
  <cp:keywords/>
  <dc:description/>
  <cp:lastModifiedBy>UserSU</cp:lastModifiedBy>
  <cp:revision>3</cp:revision>
  <dcterms:created xsi:type="dcterms:W3CDTF">2021-06-01T11:12:00Z</dcterms:created>
  <dcterms:modified xsi:type="dcterms:W3CDTF">2021-06-01T11:15:00Z</dcterms:modified>
</cp:coreProperties>
</file>